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A49" w:rsidRPr="00BF465C" w:rsidRDefault="007A5A49" w:rsidP="007A5A49">
      <w:pPr>
        <w:pBdr>
          <w:bottom w:val="single" w:sz="6" w:space="4" w:color="EEEEEE"/>
        </w:pBdr>
        <w:spacing w:after="150" w:line="288" w:lineRule="atLeast"/>
        <w:outlineLvl w:val="0"/>
        <w:rPr>
          <w:rFonts w:ascii="Arial" w:eastAsia="Times New Roman" w:hAnsi="Arial" w:cs="Arial"/>
          <w:kern w:val="36"/>
          <w:sz w:val="48"/>
          <w:szCs w:val="48"/>
          <w:lang w:eastAsia="it-IT"/>
        </w:rPr>
      </w:pPr>
      <w:r w:rsidRPr="00BF465C">
        <w:rPr>
          <w:rFonts w:ascii="Arial" w:eastAsia="Times New Roman" w:hAnsi="Arial" w:cs="Arial"/>
          <w:kern w:val="36"/>
          <w:sz w:val="48"/>
          <w:szCs w:val="48"/>
          <w:lang w:eastAsia="it-IT"/>
        </w:rPr>
        <w:t>INFRAZIONI AL CODICE DELLA STRADA</w:t>
      </w:r>
    </w:p>
    <w:p w:rsidR="007A5A49" w:rsidRPr="00BF465C" w:rsidRDefault="007A5A49" w:rsidP="007A5A49">
      <w:pPr>
        <w:spacing w:after="0" w:line="240" w:lineRule="auto"/>
        <w:rPr>
          <w:rFonts w:ascii="Times New Roman" w:eastAsia="Times New Roman" w:hAnsi="Times New Roman" w:cs="Times New Roman"/>
          <w:sz w:val="24"/>
          <w:szCs w:val="24"/>
          <w:lang w:eastAsia="it-IT"/>
        </w:rPr>
      </w:pPr>
      <w:r w:rsidRPr="00BF465C">
        <w:rPr>
          <w:rFonts w:ascii="Arial" w:eastAsia="Times New Roman" w:hAnsi="Arial" w:cs="Arial"/>
          <w:bdr w:val="none" w:sz="0" w:space="0" w:color="auto" w:frame="1"/>
          <w:shd w:val="clear" w:color="auto" w:fill="F8F8F8"/>
          <w:lang w:eastAsia="it-IT"/>
        </w:rPr>
        <w:t>Ufficio di riferimento: </w:t>
      </w:r>
      <w:hyperlink r:id="rId5" w:tooltip="vai all'ufficio di riferimento" w:history="1">
        <w:r w:rsidRPr="00BF465C">
          <w:rPr>
            <w:rFonts w:ascii="Arial" w:eastAsia="Times New Roman" w:hAnsi="Arial" w:cs="Arial"/>
            <w:u w:val="single"/>
            <w:bdr w:val="none" w:sz="0" w:space="0" w:color="auto" w:frame="1"/>
            <w:shd w:val="clear" w:color="auto" w:fill="F8F8F8"/>
            <w:lang w:eastAsia="it-IT"/>
          </w:rPr>
          <w:t>Polizia Locale</w:t>
        </w:r>
      </w:hyperlink>
    </w:p>
    <w:p w:rsidR="007A5A49" w:rsidRPr="00BF465C" w:rsidRDefault="007A5A49" w:rsidP="007A5A49">
      <w:pPr>
        <w:spacing w:after="0" w:line="240" w:lineRule="auto"/>
        <w:rPr>
          <w:rFonts w:ascii="Times New Roman" w:eastAsia="Times New Roman" w:hAnsi="Times New Roman" w:cs="Times New Roman"/>
          <w:sz w:val="24"/>
          <w:szCs w:val="24"/>
          <w:lang w:eastAsia="it-IT"/>
        </w:rPr>
      </w:pPr>
      <w:r w:rsidRPr="00BF465C">
        <w:rPr>
          <w:rFonts w:ascii="Arial" w:eastAsia="Times New Roman" w:hAnsi="Arial" w:cs="Arial"/>
          <w:sz w:val="38"/>
          <w:szCs w:val="38"/>
          <w:lang w:eastAsia="it-IT"/>
        </w:rPr>
        <w:t>Riferimenti del procedimento</w:t>
      </w:r>
    </w:p>
    <w:p w:rsidR="007A5A49" w:rsidRPr="00BF465C" w:rsidRDefault="007A5A49" w:rsidP="007A5A49">
      <w:pPr>
        <w:spacing w:after="150" w:line="288" w:lineRule="atLeast"/>
        <w:outlineLvl w:val="2"/>
        <w:rPr>
          <w:rFonts w:ascii="Arial" w:eastAsia="Times New Roman" w:hAnsi="Arial" w:cs="Arial"/>
          <w:b/>
          <w:lang w:eastAsia="it-IT"/>
        </w:rPr>
      </w:pPr>
      <w:r w:rsidRPr="00BF465C">
        <w:rPr>
          <w:rFonts w:ascii="Arial" w:eastAsia="Times New Roman" w:hAnsi="Arial" w:cs="Arial"/>
          <w:b/>
          <w:lang w:eastAsia="it-IT"/>
        </w:rPr>
        <w:t>Responsabile del procedimento</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 </w:t>
      </w:r>
      <w:r w:rsidRPr="00BF465C">
        <w:rPr>
          <w:rFonts w:ascii="Arial" w:eastAsia="Times New Roman" w:hAnsi="Arial" w:cs="Arial"/>
          <w:b/>
          <w:bCs/>
          <w:sz w:val="18"/>
          <w:szCs w:val="18"/>
          <w:bdr w:val="none" w:sz="0" w:space="0" w:color="auto" w:frame="1"/>
          <w:lang w:eastAsia="it-IT"/>
        </w:rPr>
        <w:t>Comandante Polizia Locale</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E-mail: </w:t>
      </w:r>
      <w:hyperlink r:id="rId6" w:history="1">
        <w:r w:rsidRPr="00BF465C">
          <w:rPr>
            <w:rFonts w:ascii="Arial" w:eastAsia="Times New Roman" w:hAnsi="Arial" w:cs="Arial"/>
            <w:sz w:val="18"/>
            <w:szCs w:val="18"/>
            <w:u w:val="single"/>
            <w:bdr w:val="none" w:sz="0" w:space="0" w:color="auto" w:frame="1"/>
            <w:lang w:eastAsia="it-IT"/>
          </w:rPr>
          <w:t>polizialocale@comune.vignate.mi.it</w:t>
        </w:r>
      </w:hyperlink>
      <w:r w:rsidRPr="00BF465C">
        <w:rPr>
          <w:rFonts w:ascii="Arial" w:eastAsia="Times New Roman" w:hAnsi="Arial" w:cs="Arial"/>
          <w:sz w:val="18"/>
          <w:szCs w:val="18"/>
          <w:lang w:eastAsia="it-IT"/>
        </w:rPr>
        <w:t> - Telefono: - 02/925.67.390</w:t>
      </w:r>
    </w:p>
    <w:p w:rsidR="007A5A49" w:rsidRPr="00BF465C" w:rsidRDefault="007A5A49" w:rsidP="007A5A49">
      <w:pPr>
        <w:spacing w:after="150" w:line="288" w:lineRule="atLeast"/>
        <w:outlineLvl w:val="2"/>
        <w:rPr>
          <w:rFonts w:ascii="Arial" w:eastAsia="Times New Roman" w:hAnsi="Arial" w:cs="Arial"/>
          <w:b/>
          <w:lang w:eastAsia="it-IT"/>
        </w:rPr>
      </w:pPr>
      <w:r w:rsidRPr="00BF465C">
        <w:rPr>
          <w:rFonts w:ascii="Arial" w:eastAsia="Times New Roman" w:hAnsi="Arial" w:cs="Arial"/>
          <w:b/>
          <w:lang w:eastAsia="it-IT"/>
        </w:rPr>
        <w:t>Soggetto competente per adozione atto finale</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 </w:t>
      </w:r>
      <w:r w:rsidRPr="00BF465C">
        <w:rPr>
          <w:rFonts w:ascii="Arial" w:eastAsia="Times New Roman" w:hAnsi="Arial" w:cs="Arial"/>
          <w:b/>
          <w:bCs/>
          <w:sz w:val="18"/>
          <w:szCs w:val="18"/>
          <w:bdr w:val="none" w:sz="0" w:space="0" w:color="auto" w:frame="1"/>
          <w:lang w:eastAsia="it-IT"/>
        </w:rPr>
        <w:t>Comandante Polizia Locale</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E-mail: </w:t>
      </w:r>
      <w:hyperlink r:id="rId7" w:history="1">
        <w:r w:rsidRPr="00BF465C">
          <w:rPr>
            <w:rFonts w:ascii="Arial" w:eastAsia="Times New Roman" w:hAnsi="Arial" w:cs="Arial"/>
            <w:sz w:val="18"/>
            <w:szCs w:val="18"/>
            <w:u w:val="single"/>
            <w:bdr w:val="none" w:sz="0" w:space="0" w:color="auto" w:frame="1"/>
            <w:lang w:eastAsia="it-IT"/>
          </w:rPr>
          <w:t>polizialocale@comune.vignate.mi.it</w:t>
        </w:r>
      </w:hyperlink>
      <w:r w:rsidRPr="00BF465C">
        <w:rPr>
          <w:rFonts w:ascii="Arial" w:eastAsia="Times New Roman" w:hAnsi="Arial" w:cs="Arial"/>
          <w:sz w:val="18"/>
          <w:szCs w:val="18"/>
          <w:lang w:eastAsia="it-IT"/>
        </w:rPr>
        <w:t> - Telefono: 02/95.67.390</w:t>
      </w:r>
    </w:p>
    <w:p w:rsidR="007A5A49" w:rsidRPr="00BF465C" w:rsidRDefault="007A5A49" w:rsidP="007A5A49">
      <w:pPr>
        <w:spacing w:after="150" w:line="288" w:lineRule="atLeast"/>
        <w:outlineLvl w:val="2"/>
        <w:rPr>
          <w:rFonts w:ascii="Arial" w:eastAsia="Times New Roman" w:hAnsi="Arial" w:cs="Arial"/>
          <w:b/>
          <w:lang w:eastAsia="it-IT"/>
        </w:rPr>
      </w:pPr>
      <w:r w:rsidRPr="00BF465C">
        <w:rPr>
          <w:rFonts w:ascii="Arial" w:eastAsia="Times New Roman" w:hAnsi="Arial" w:cs="Arial"/>
          <w:b/>
          <w:lang w:eastAsia="it-IT"/>
        </w:rPr>
        <w:t>Soggetto a cui è attribuito, in caso di inerzia, il potere sostitutivo</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Segretario generale – </w:t>
      </w:r>
      <w:r w:rsidRPr="00BF465C">
        <w:rPr>
          <w:rFonts w:ascii="Arial" w:eastAsia="Times New Roman" w:hAnsi="Arial" w:cs="Arial"/>
          <w:b/>
          <w:bCs/>
          <w:sz w:val="18"/>
          <w:szCs w:val="18"/>
          <w:bdr w:val="none" w:sz="0" w:space="0" w:color="auto" w:frame="1"/>
          <w:lang w:eastAsia="it-IT"/>
        </w:rPr>
        <w:t>Dott.ssa Lo Bruno Francesca</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E-mail: </w:t>
      </w:r>
      <w:hyperlink r:id="rId8" w:history="1">
        <w:r w:rsidRPr="00BF465C">
          <w:rPr>
            <w:rFonts w:ascii="Arial" w:eastAsia="Times New Roman" w:hAnsi="Arial" w:cs="Arial"/>
            <w:sz w:val="18"/>
            <w:szCs w:val="18"/>
            <w:u w:val="single"/>
            <w:bdr w:val="none" w:sz="0" w:space="0" w:color="auto" w:frame="1"/>
            <w:lang w:eastAsia="it-IT"/>
          </w:rPr>
          <w:t>segretario@comune.vignate.mi.it</w:t>
        </w:r>
      </w:hyperlink>
      <w:r w:rsidRPr="00BF465C">
        <w:rPr>
          <w:rFonts w:ascii="Arial" w:eastAsia="Times New Roman" w:hAnsi="Arial" w:cs="Arial"/>
          <w:sz w:val="18"/>
          <w:szCs w:val="18"/>
          <w:lang w:eastAsia="it-IT"/>
        </w:rPr>
        <w:t xml:space="preserve">  </w:t>
      </w:r>
    </w:p>
    <w:p w:rsidR="007A5A49" w:rsidRPr="00BF465C" w:rsidRDefault="007A5A49" w:rsidP="007A5A49">
      <w:pPr>
        <w:spacing w:after="150" w:line="288" w:lineRule="atLeast"/>
        <w:outlineLvl w:val="1"/>
        <w:rPr>
          <w:rFonts w:ascii="Arial" w:eastAsia="Times New Roman" w:hAnsi="Arial" w:cs="Arial"/>
          <w:sz w:val="38"/>
          <w:szCs w:val="38"/>
          <w:lang w:eastAsia="it-IT"/>
        </w:rPr>
      </w:pPr>
    </w:p>
    <w:p w:rsidR="007A5A49" w:rsidRPr="00BF465C" w:rsidRDefault="007A5A49" w:rsidP="007A5A49">
      <w:pPr>
        <w:spacing w:after="150" w:line="288" w:lineRule="atLeast"/>
        <w:outlineLvl w:val="1"/>
        <w:rPr>
          <w:rFonts w:ascii="Arial" w:eastAsia="Times New Roman" w:hAnsi="Arial" w:cs="Arial"/>
          <w:sz w:val="38"/>
          <w:szCs w:val="38"/>
          <w:lang w:eastAsia="it-IT"/>
        </w:rPr>
      </w:pPr>
      <w:r w:rsidRPr="00BF465C">
        <w:rPr>
          <w:rFonts w:ascii="Arial" w:eastAsia="Times New Roman" w:hAnsi="Arial" w:cs="Arial"/>
          <w:sz w:val="38"/>
          <w:szCs w:val="38"/>
          <w:lang w:eastAsia="it-IT"/>
        </w:rPr>
        <w:t>Descrizione Procedimento</w:t>
      </w:r>
    </w:p>
    <w:p w:rsidR="007A5A49" w:rsidRPr="00BF465C" w:rsidRDefault="007A5A49" w:rsidP="007A5A49">
      <w:pPr>
        <w:spacing w:after="15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Le violazioni del Codice della strada possono essere accertate in due modi:</w:t>
      </w:r>
    </w:p>
    <w:p w:rsidR="007A5A49" w:rsidRPr="00BF465C" w:rsidRDefault="007A5A49" w:rsidP="007A5A49">
      <w:pPr>
        <w:numPr>
          <w:ilvl w:val="0"/>
          <w:numId w:val="1"/>
        </w:numPr>
        <w:spacing w:after="0" w:line="240" w:lineRule="auto"/>
        <w:ind w:left="450"/>
        <w:rPr>
          <w:rFonts w:ascii="Arial" w:eastAsia="Times New Roman" w:hAnsi="Arial" w:cs="Arial"/>
          <w:sz w:val="18"/>
          <w:szCs w:val="18"/>
          <w:lang w:eastAsia="it-IT"/>
        </w:rPr>
      </w:pPr>
      <w:proofErr w:type="gramStart"/>
      <w:r w:rsidRPr="00BF465C">
        <w:rPr>
          <w:rFonts w:ascii="Arial" w:eastAsia="Times New Roman" w:hAnsi="Arial" w:cs="Arial"/>
          <w:b/>
          <w:bCs/>
          <w:sz w:val="18"/>
          <w:szCs w:val="18"/>
          <w:bdr w:val="none" w:sz="0" w:space="0" w:color="auto" w:frame="1"/>
          <w:lang w:eastAsia="it-IT"/>
        </w:rPr>
        <w:t>in</w:t>
      </w:r>
      <w:proofErr w:type="gramEnd"/>
      <w:r w:rsidRPr="00BF465C">
        <w:rPr>
          <w:rFonts w:ascii="Arial" w:eastAsia="Times New Roman" w:hAnsi="Arial" w:cs="Arial"/>
          <w:b/>
          <w:bCs/>
          <w:sz w:val="18"/>
          <w:szCs w:val="18"/>
          <w:bdr w:val="none" w:sz="0" w:space="0" w:color="auto" w:frame="1"/>
          <w:lang w:eastAsia="it-IT"/>
        </w:rPr>
        <w:t xml:space="preserve"> presenza del contravventore,</w:t>
      </w:r>
      <w:r w:rsidRPr="00BF465C">
        <w:rPr>
          <w:rFonts w:ascii="Arial" w:eastAsia="Times New Roman" w:hAnsi="Arial" w:cs="Arial"/>
          <w:sz w:val="18"/>
          <w:szCs w:val="18"/>
          <w:lang w:eastAsia="it-IT"/>
        </w:rPr>
        <w:t> al quale viene consegnato direttamente copia del verbale di contestazione da parte dell'Agente di Polizia Locale.</w:t>
      </w:r>
      <w:bookmarkStart w:id="0" w:name="_GoBack"/>
      <w:bookmarkEnd w:id="0"/>
    </w:p>
    <w:p w:rsidR="007A5A49" w:rsidRPr="00BF465C" w:rsidRDefault="007A5A49" w:rsidP="007A5A49">
      <w:pPr>
        <w:numPr>
          <w:ilvl w:val="0"/>
          <w:numId w:val="1"/>
        </w:numPr>
        <w:spacing w:after="0" w:line="240" w:lineRule="auto"/>
        <w:ind w:left="450"/>
        <w:rPr>
          <w:rFonts w:ascii="Arial" w:eastAsia="Times New Roman" w:hAnsi="Arial" w:cs="Arial"/>
          <w:sz w:val="18"/>
          <w:szCs w:val="18"/>
          <w:lang w:eastAsia="it-IT"/>
        </w:rPr>
      </w:pPr>
      <w:proofErr w:type="gramStart"/>
      <w:r w:rsidRPr="00BF465C">
        <w:rPr>
          <w:rFonts w:ascii="Arial" w:eastAsia="Times New Roman" w:hAnsi="Arial" w:cs="Arial"/>
          <w:b/>
          <w:bCs/>
          <w:sz w:val="18"/>
          <w:szCs w:val="18"/>
          <w:bdr w:val="none" w:sz="0" w:space="0" w:color="auto" w:frame="1"/>
          <w:lang w:eastAsia="it-IT"/>
        </w:rPr>
        <w:t>senza</w:t>
      </w:r>
      <w:proofErr w:type="gramEnd"/>
      <w:r w:rsidRPr="00BF465C">
        <w:rPr>
          <w:rFonts w:ascii="Arial" w:eastAsia="Times New Roman" w:hAnsi="Arial" w:cs="Arial"/>
          <w:b/>
          <w:bCs/>
          <w:sz w:val="18"/>
          <w:szCs w:val="18"/>
          <w:bdr w:val="none" w:sz="0" w:space="0" w:color="auto" w:frame="1"/>
          <w:lang w:eastAsia="it-IT"/>
        </w:rPr>
        <w:t xml:space="preserve"> la presenza del contravventore,</w:t>
      </w:r>
      <w:r w:rsidRPr="00BF465C">
        <w:rPr>
          <w:rFonts w:ascii="Arial" w:eastAsia="Times New Roman" w:hAnsi="Arial" w:cs="Arial"/>
          <w:sz w:val="18"/>
          <w:szCs w:val="18"/>
          <w:lang w:eastAsia="it-IT"/>
        </w:rPr>
        <w:t> al quale viene notificato il verbale, redatto dall'Agente di Polizia Locale, a mezzo posta entro 90 giorni dalla data di accertamento della contravvenzione.</w:t>
      </w:r>
    </w:p>
    <w:p w:rsidR="007A5A49" w:rsidRPr="00BF465C" w:rsidRDefault="007A5A49" w:rsidP="007A5A49">
      <w:pPr>
        <w:spacing w:after="150" w:line="288" w:lineRule="atLeast"/>
        <w:outlineLvl w:val="1"/>
        <w:rPr>
          <w:rFonts w:ascii="Arial" w:eastAsia="Times New Roman" w:hAnsi="Arial" w:cs="Arial"/>
          <w:sz w:val="38"/>
          <w:szCs w:val="38"/>
          <w:lang w:eastAsia="it-IT"/>
        </w:rPr>
      </w:pPr>
      <w:r w:rsidRPr="00BF465C">
        <w:rPr>
          <w:rFonts w:ascii="Arial" w:eastAsia="Times New Roman" w:hAnsi="Arial" w:cs="Arial"/>
          <w:sz w:val="38"/>
          <w:szCs w:val="38"/>
          <w:lang w:eastAsia="it-IT"/>
        </w:rPr>
        <w:t>Come accedere al servizio</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Entro 60 giorni dalla data di </w:t>
      </w:r>
      <w:r w:rsidRPr="00BF465C">
        <w:rPr>
          <w:rFonts w:ascii="Arial" w:eastAsia="Times New Roman" w:hAnsi="Arial" w:cs="Arial"/>
          <w:b/>
          <w:bCs/>
          <w:sz w:val="18"/>
          <w:szCs w:val="18"/>
          <w:bdr w:val="none" w:sz="0" w:space="0" w:color="auto" w:frame="1"/>
          <w:lang w:eastAsia="it-IT"/>
        </w:rPr>
        <w:t>CONTESTAZIONE O NOTIFICAZIONE</w:t>
      </w:r>
      <w:r w:rsidRPr="00BF465C">
        <w:rPr>
          <w:rFonts w:ascii="Arial" w:eastAsia="Times New Roman" w:hAnsi="Arial" w:cs="Arial"/>
          <w:sz w:val="18"/>
          <w:szCs w:val="18"/>
          <w:lang w:eastAsia="it-IT"/>
        </w:rPr>
        <w:t> del verbale, qualora non sia avvenuto il pagamento in misura ridotta presso il Comando di Polizia Locale o l'Ufficio Postale, è possibile presentare ricorso indirizzato al Prefetto di Milano Corso Monforte n. 31.</w:t>
      </w:r>
    </w:p>
    <w:p w:rsidR="007A5A49" w:rsidRPr="00BF465C" w:rsidRDefault="007A5A49" w:rsidP="007A5A49">
      <w:pPr>
        <w:spacing w:before="150" w:after="15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Il ricorso deve essere trasmesso alla Prefettura di Milano mediante lettera raccomandata con ricevuta di ritorno oppure presso la sede del Corpo di Polizia Locale di Vignate via Roma 19 dove può essere presentato a mano o mediante lettera raccomandata con ricevuta di ritorno.</w:t>
      </w:r>
    </w:p>
    <w:p w:rsidR="007A5A49" w:rsidRPr="00BF465C" w:rsidRDefault="007A5A49" w:rsidP="007A5A49">
      <w:pPr>
        <w:spacing w:after="15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Nel ricorso può essere eventualmente richiesta l'audizione personale.</w:t>
      </w:r>
    </w:p>
    <w:p w:rsidR="007A5A49" w:rsidRPr="00BF465C" w:rsidRDefault="007A5A49" w:rsidP="007A5A49">
      <w:pPr>
        <w:spacing w:after="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Nel termine di 30 giorni dalla </w:t>
      </w:r>
      <w:r w:rsidRPr="00BF465C">
        <w:rPr>
          <w:rFonts w:ascii="Arial" w:eastAsia="Times New Roman" w:hAnsi="Arial" w:cs="Arial"/>
          <w:b/>
          <w:bCs/>
          <w:sz w:val="18"/>
          <w:szCs w:val="18"/>
          <w:bdr w:val="none" w:sz="0" w:space="0" w:color="auto" w:frame="1"/>
          <w:lang w:eastAsia="it-IT"/>
        </w:rPr>
        <w:t>CONTESTAZIONE O NOTIFICAZIONE</w:t>
      </w:r>
      <w:r w:rsidRPr="00BF465C">
        <w:rPr>
          <w:rFonts w:ascii="Arial" w:eastAsia="Times New Roman" w:hAnsi="Arial" w:cs="Arial"/>
          <w:sz w:val="18"/>
          <w:szCs w:val="18"/>
          <w:lang w:eastAsia="it-IT"/>
        </w:rPr>
        <w:t>, sempre che non sia avvenuto il pagamento in misura ridotta, si può proporre ricorso al Giudice di Pace di Milano, via Sforza n. 23 da trasmettere tramite raccomandata con ricevuta di ritorno.</w:t>
      </w:r>
    </w:p>
    <w:p w:rsidR="007A5A49" w:rsidRPr="00BF465C" w:rsidRDefault="007A5A49" w:rsidP="007A5A49">
      <w:pPr>
        <w:spacing w:before="150" w:after="150" w:line="240" w:lineRule="auto"/>
        <w:rPr>
          <w:rFonts w:ascii="Arial" w:eastAsia="Times New Roman" w:hAnsi="Arial" w:cs="Arial"/>
          <w:sz w:val="18"/>
          <w:szCs w:val="18"/>
          <w:lang w:eastAsia="it-IT"/>
        </w:rPr>
      </w:pPr>
      <w:r w:rsidRPr="00BF465C">
        <w:rPr>
          <w:rFonts w:ascii="Arial" w:eastAsia="Times New Roman" w:hAnsi="Arial" w:cs="Arial"/>
          <w:sz w:val="18"/>
          <w:szCs w:val="18"/>
          <w:lang w:eastAsia="it-IT"/>
        </w:rPr>
        <w:t>Se entro 60 giorni, non si è provveduto al pagamento o non si è presentato ricorso, il verbale costituirà titolo esecutivo per la riscossione coatta, di una somma pari alla metà del massimo della sanzione edittale e per le spese di procedimento previste per la contravvenzione.</w:t>
      </w:r>
    </w:p>
    <w:p w:rsidR="00BF593A" w:rsidRPr="00BF465C" w:rsidRDefault="00BF593A"/>
    <w:sectPr w:rsidR="00BF593A" w:rsidRPr="00BF46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5030"/>
    <w:multiLevelType w:val="multilevel"/>
    <w:tmpl w:val="FBC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49"/>
    <w:rsid w:val="001548C3"/>
    <w:rsid w:val="007A5A49"/>
    <w:rsid w:val="00BF465C"/>
    <w:rsid w:val="00BF593A"/>
    <w:rsid w:val="00C30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D19E7-BBB4-4507-B8C5-3B02FC9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91596">
      <w:bodyDiv w:val="1"/>
      <w:marLeft w:val="0"/>
      <w:marRight w:val="0"/>
      <w:marTop w:val="0"/>
      <w:marBottom w:val="0"/>
      <w:divBdr>
        <w:top w:val="none" w:sz="0" w:space="0" w:color="auto"/>
        <w:left w:val="none" w:sz="0" w:space="0" w:color="auto"/>
        <w:bottom w:val="none" w:sz="0" w:space="0" w:color="auto"/>
        <w:right w:val="none" w:sz="0" w:space="0" w:color="auto"/>
      </w:divBdr>
      <w:divsChild>
        <w:div w:id="1216434204">
          <w:marLeft w:val="0"/>
          <w:marRight w:val="0"/>
          <w:marTop w:val="0"/>
          <w:marBottom w:val="0"/>
          <w:divBdr>
            <w:top w:val="none" w:sz="0" w:space="0" w:color="auto"/>
            <w:left w:val="none" w:sz="0" w:space="0" w:color="auto"/>
            <w:bottom w:val="none" w:sz="0" w:space="0" w:color="auto"/>
            <w:right w:val="none" w:sz="0" w:space="0" w:color="auto"/>
          </w:divBdr>
        </w:div>
        <w:div w:id="1038164697">
          <w:marLeft w:val="0"/>
          <w:marRight w:val="0"/>
          <w:marTop w:val="0"/>
          <w:marBottom w:val="0"/>
          <w:divBdr>
            <w:top w:val="none" w:sz="0" w:space="0" w:color="auto"/>
            <w:left w:val="none" w:sz="0" w:space="0" w:color="auto"/>
            <w:bottom w:val="none" w:sz="0" w:space="0" w:color="auto"/>
            <w:right w:val="none" w:sz="0" w:space="0" w:color="auto"/>
          </w:divBdr>
        </w:div>
        <w:div w:id="1822235585">
          <w:marLeft w:val="0"/>
          <w:marRight w:val="0"/>
          <w:marTop w:val="0"/>
          <w:marBottom w:val="0"/>
          <w:divBdr>
            <w:top w:val="none" w:sz="0" w:space="0" w:color="auto"/>
            <w:left w:val="none" w:sz="0" w:space="0" w:color="auto"/>
            <w:bottom w:val="none" w:sz="0" w:space="0" w:color="auto"/>
            <w:right w:val="none" w:sz="0" w:space="0" w:color="auto"/>
          </w:divBdr>
        </w:div>
      </w:divsChild>
    </w:div>
    <w:div w:id="207697171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25">
          <w:marLeft w:val="0"/>
          <w:marRight w:val="0"/>
          <w:marTop w:val="0"/>
          <w:marBottom w:val="0"/>
          <w:divBdr>
            <w:top w:val="none" w:sz="0" w:space="0" w:color="auto"/>
            <w:left w:val="none" w:sz="0" w:space="0" w:color="auto"/>
            <w:bottom w:val="none" w:sz="0" w:space="0" w:color="auto"/>
            <w:right w:val="none" w:sz="0" w:space="0" w:color="auto"/>
          </w:divBdr>
        </w:div>
        <w:div w:id="79644669">
          <w:marLeft w:val="0"/>
          <w:marRight w:val="0"/>
          <w:marTop w:val="0"/>
          <w:marBottom w:val="0"/>
          <w:divBdr>
            <w:top w:val="none" w:sz="0" w:space="0" w:color="auto"/>
            <w:left w:val="none" w:sz="0" w:space="0" w:color="auto"/>
            <w:bottom w:val="none" w:sz="0" w:space="0" w:color="auto"/>
            <w:right w:val="none" w:sz="0" w:space="0" w:color="auto"/>
          </w:divBdr>
        </w:div>
        <w:div w:id="128549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comune.vignate.mi.it" TargetMode="External"/><Relationship Id="rId3" Type="http://schemas.openxmlformats.org/officeDocument/2006/relationships/settings" Target="settings.xml"/><Relationship Id="rId7" Type="http://schemas.openxmlformats.org/officeDocument/2006/relationships/hyperlink" Target="mailto:polizialocale@comune.vignate.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zialocale@comune.vignate.mi.it" TargetMode="External"/><Relationship Id="rId5" Type="http://schemas.openxmlformats.org/officeDocument/2006/relationships/hyperlink" Target="http://www.comune.cernuscosulnaviglio.mi.it/comune/area-servizi-al-cittadino/ufficio-polizia/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Mellerato</dc:creator>
  <cp:keywords/>
  <dc:description/>
  <cp:lastModifiedBy>Marco Mellerato</cp:lastModifiedBy>
  <cp:revision>2</cp:revision>
  <dcterms:created xsi:type="dcterms:W3CDTF">2020-04-25T09:06:00Z</dcterms:created>
  <dcterms:modified xsi:type="dcterms:W3CDTF">2020-04-25T09:06:00Z</dcterms:modified>
</cp:coreProperties>
</file>